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A11" w:rsidRPr="00FE4F44" w:rsidRDefault="00656497">
      <w:pPr>
        <w:rPr>
          <w:b/>
          <w:sz w:val="20"/>
          <w:szCs w:val="20"/>
        </w:rPr>
      </w:pPr>
      <w:r w:rsidRPr="00FE4F44">
        <w:rPr>
          <w:b/>
          <w:sz w:val="20"/>
          <w:szCs w:val="20"/>
        </w:rPr>
        <w:t>CHELMSFORD HOCKEY CLUB AGM – FRIDAY 22 JUNE 2018</w:t>
      </w:r>
    </w:p>
    <w:p w:rsidR="00656497" w:rsidRPr="00FE4F44" w:rsidRDefault="00656497">
      <w:pPr>
        <w:rPr>
          <w:sz w:val="20"/>
          <w:szCs w:val="20"/>
        </w:rPr>
      </w:pPr>
      <w:r w:rsidRPr="00FE4F44">
        <w:rPr>
          <w:sz w:val="20"/>
          <w:szCs w:val="20"/>
          <w:u w:val="single"/>
        </w:rPr>
        <w:t>Report on the Chelmsford Sports Club (CSC)</w:t>
      </w:r>
    </w:p>
    <w:p w:rsidR="00656497" w:rsidRPr="00FE4F44" w:rsidRDefault="00656497">
      <w:pPr>
        <w:rPr>
          <w:sz w:val="20"/>
          <w:szCs w:val="20"/>
        </w:rPr>
      </w:pPr>
      <w:r w:rsidRPr="00FE4F44">
        <w:rPr>
          <w:sz w:val="20"/>
          <w:szCs w:val="20"/>
        </w:rPr>
        <w:t xml:space="preserve">1. The CSC is the parent body comprising the Chelmsford Hockey and Chelmsford Cricket Clubs. It is responsible for the provision and maintenance of the pavilion and is funded largely from the profits of the bar and a levy on the clubs’ members. </w:t>
      </w:r>
    </w:p>
    <w:p w:rsidR="00656497" w:rsidRPr="00FE4F44" w:rsidRDefault="00656497">
      <w:pPr>
        <w:rPr>
          <w:sz w:val="20"/>
          <w:szCs w:val="20"/>
        </w:rPr>
      </w:pPr>
      <w:r w:rsidRPr="00FE4F44">
        <w:rPr>
          <w:sz w:val="20"/>
          <w:szCs w:val="20"/>
        </w:rPr>
        <w:t>2. The CSC committee comprises members from both clubs. Regular attendees from CHC were Spencer Wilcox, Robert Nourse (</w:t>
      </w:r>
      <w:r w:rsidR="00AA4BC7" w:rsidRPr="00FE4F44">
        <w:rPr>
          <w:sz w:val="20"/>
          <w:szCs w:val="20"/>
        </w:rPr>
        <w:t xml:space="preserve">CHC </w:t>
      </w:r>
      <w:r w:rsidRPr="00FE4F44">
        <w:rPr>
          <w:sz w:val="20"/>
          <w:szCs w:val="20"/>
        </w:rPr>
        <w:t>bar sec), Jenny Stonebank (CSC secretary) and Gill Hickman (CSC Chairman)</w:t>
      </w:r>
    </w:p>
    <w:p w:rsidR="00656497" w:rsidRPr="00FE4F44" w:rsidRDefault="00656497">
      <w:pPr>
        <w:rPr>
          <w:sz w:val="20"/>
          <w:szCs w:val="20"/>
        </w:rPr>
      </w:pPr>
      <w:r w:rsidRPr="00FE4F44">
        <w:rPr>
          <w:sz w:val="20"/>
          <w:szCs w:val="20"/>
          <w:u w:val="single"/>
        </w:rPr>
        <w:t>Finances</w:t>
      </w:r>
    </w:p>
    <w:p w:rsidR="00656497" w:rsidRPr="00FE4F44" w:rsidRDefault="00656497">
      <w:pPr>
        <w:rPr>
          <w:sz w:val="20"/>
          <w:szCs w:val="20"/>
        </w:rPr>
      </w:pPr>
      <w:r w:rsidRPr="00FE4F44">
        <w:rPr>
          <w:sz w:val="20"/>
          <w:szCs w:val="20"/>
        </w:rPr>
        <w:t xml:space="preserve">3. </w:t>
      </w:r>
      <w:r w:rsidR="00AA4BC7" w:rsidRPr="00FE4F44">
        <w:rPr>
          <w:sz w:val="20"/>
          <w:szCs w:val="20"/>
        </w:rPr>
        <w:t>For 2017/18 there was a small excess (£222) of expenditure over income mainly because of increased expenditure on repairs and maintenance – in particular the purchase of a new bar store cooler. The bar gross income for the year was £32421 to which the hockey season contributed £12829. The overall profit margin was 39.24%. Some of the sales in the cricket season are attributable to hockey events falling in that period.</w:t>
      </w:r>
    </w:p>
    <w:p w:rsidR="00AA4BC7" w:rsidRPr="00FE4F44" w:rsidRDefault="00AA4BC7">
      <w:pPr>
        <w:rPr>
          <w:sz w:val="20"/>
          <w:szCs w:val="20"/>
        </w:rPr>
      </w:pPr>
      <w:r w:rsidRPr="00FE4F44">
        <w:rPr>
          <w:sz w:val="20"/>
          <w:szCs w:val="20"/>
        </w:rPr>
        <w:t>4. Overall, the CSC assets are just under £21000 of which £8000 are held for CSC</w:t>
      </w:r>
      <w:r w:rsidR="00FE4F44">
        <w:rPr>
          <w:sz w:val="20"/>
          <w:szCs w:val="20"/>
        </w:rPr>
        <w:t xml:space="preserve"> in our higher yielding account</w:t>
      </w:r>
      <w:r w:rsidRPr="00FE4F44">
        <w:rPr>
          <w:sz w:val="20"/>
          <w:szCs w:val="20"/>
        </w:rPr>
        <w:t>.</w:t>
      </w:r>
    </w:p>
    <w:p w:rsidR="00AA4BC7" w:rsidRPr="00FE4F44" w:rsidRDefault="00210889">
      <w:pPr>
        <w:rPr>
          <w:sz w:val="20"/>
          <w:szCs w:val="20"/>
        </w:rPr>
      </w:pPr>
      <w:r w:rsidRPr="00FE4F44">
        <w:rPr>
          <w:sz w:val="20"/>
          <w:szCs w:val="20"/>
          <w:u w:val="single"/>
        </w:rPr>
        <w:t>Activities</w:t>
      </w:r>
    </w:p>
    <w:p w:rsidR="00210889" w:rsidRPr="00FE4F44" w:rsidRDefault="00210889">
      <w:pPr>
        <w:rPr>
          <w:sz w:val="20"/>
          <w:szCs w:val="20"/>
        </w:rPr>
      </w:pPr>
      <w:r w:rsidRPr="00FE4F44">
        <w:rPr>
          <w:sz w:val="20"/>
          <w:szCs w:val="20"/>
        </w:rPr>
        <w:t>5. A contractor was appointed to repair leaks in the pavilion roof. This work was delayed by bad weather and is now likely to be done this summer at a cost of c£5000</w:t>
      </w:r>
    </w:p>
    <w:p w:rsidR="00210889" w:rsidRPr="00FE4F44" w:rsidRDefault="00210889">
      <w:pPr>
        <w:rPr>
          <w:sz w:val="20"/>
          <w:szCs w:val="20"/>
        </w:rPr>
      </w:pPr>
      <w:r w:rsidRPr="00FE4F44">
        <w:rPr>
          <w:sz w:val="20"/>
          <w:szCs w:val="20"/>
        </w:rPr>
        <w:t>6. A</w:t>
      </w:r>
      <w:r w:rsidR="00FE4F44">
        <w:rPr>
          <w:sz w:val="20"/>
          <w:szCs w:val="20"/>
        </w:rPr>
        <w:t xml:space="preserve"> successful</w:t>
      </w:r>
      <w:r w:rsidRPr="00FE4F44">
        <w:rPr>
          <w:sz w:val="20"/>
          <w:szCs w:val="20"/>
        </w:rPr>
        <w:t xml:space="preserve"> environmental health inspection was undertaken by Chelmsford City Council.</w:t>
      </w:r>
    </w:p>
    <w:p w:rsidR="00210889" w:rsidRPr="00FE4F44" w:rsidRDefault="00210889">
      <w:pPr>
        <w:rPr>
          <w:sz w:val="20"/>
          <w:szCs w:val="20"/>
        </w:rPr>
      </w:pPr>
      <w:r w:rsidRPr="00FE4F44">
        <w:rPr>
          <w:sz w:val="20"/>
          <w:szCs w:val="20"/>
        </w:rPr>
        <w:t>7. A Fire Safety inspection took place which has resulted in the development of a Fire Safety and Evacuation Plan. The responsibilities and action required in the event of a fire or other emergency will be explained to responsible officers in each club next season.</w:t>
      </w:r>
      <w:r w:rsidR="00FE4F44">
        <w:rPr>
          <w:sz w:val="20"/>
          <w:szCs w:val="20"/>
        </w:rPr>
        <w:t xml:space="preserve"> Meanwhile, new signage has been erected around the clubhouse</w:t>
      </w:r>
    </w:p>
    <w:p w:rsidR="00210889" w:rsidRPr="00FE4F44" w:rsidRDefault="00210889">
      <w:pPr>
        <w:rPr>
          <w:sz w:val="20"/>
          <w:szCs w:val="20"/>
        </w:rPr>
      </w:pPr>
      <w:r w:rsidRPr="00FE4F44">
        <w:rPr>
          <w:sz w:val="20"/>
          <w:szCs w:val="20"/>
        </w:rPr>
        <w:t>8. A review of the CSC rules and constitution was started and will be completed as soon as possible</w:t>
      </w:r>
    </w:p>
    <w:p w:rsidR="00FE4F44" w:rsidRDefault="00FE4F44">
      <w:pPr>
        <w:rPr>
          <w:sz w:val="20"/>
          <w:szCs w:val="20"/>
        </w:rPr>
      </w:pPr>
      <w:r w:rsidRPr="00FE4F44">
        <w:rPr>
          <w:sz w:val="20"/>
          <w:szCs w:val="20"/>
        </w:rPr>
        <w:t xml:space="preserve">9. CHC agreed with CSC an increase in bar prices to reflect the cost of employing a bar person on Saturdays. In the event, this person only worked for part of the season. An appropriate settlement </w:t>
      </w:r>
      <w:r w:rsidR="00D22020">
        <w:rPr>
          <w:sz w:val="20"/>
          <w:szCs w:val="20"/>
        </w:rPr>
        <w:t>will</w:t>
      </w:r>
      <w:r w:rsidRPr="00FE4F44">
        <w:rPr>
          <w:sz w:val="20"/>
          <w:szCs w:val="20"/>
        </w:rPr>
        <w:t xml:space="preserve"> be made by the CSC to CHC to reflect this arrangement</w:t>
      </w:r>
      <w:r>
        <w:rPr>
          <w:sz w:val="20"/>
          <w:szCs w:val="20"/>
        </w:rPr>
        <w:t xml:space="preserve"> – this is currently under consideration.</w:t>
      </w:r>
    </w:p>
    <w:p w:rsidR="00FE4F44" w:rsidRDefault="00FE4F44">
      <w:pPr>
        <w:rPr>
          <w:sz w:val="20"/>
          <w:szCs w:val="20"/>
        </w:rPr>
      </w:pPr>
      <w:r>
        <w:rPr>
          <w:sz w:val="20"/>
          <w:szCs w:val="20"/>
        </w:rPr>
        <w:t>10. CS</w:t>
      </w:r>
      <w:r w:rsidR="00D22020">
        <w:rPr>
          <w:sz w:val="20"/>
          <w:szCs w:val="20"/>
        </w:rPr>
        <w:t>C</w:t>
      </w:r>
      <w:r>
        <w:rPr>
          <w:sz w:val="20"/>
          <w:szCs w:val="20"/>
        </w:rPr>
        <w:t xml:space="preserve"> has agreed that the lease with the Council in respect of the pavilion should be re-negotiated for a new 30 year period at the same time as CHC’s lease of the changing rooms and pitch.</w:t>
      </w:r>
    </w:p>
    <w:p w:rsidR="00FE4F44" w:rsidRDefault="00FE4F44">
      <w:pPr>
        <w:rPr>
          <w:sz w:val="20"/>
          <w:szCs w:val="20"/>
        </w:rPr>
      </w:pPr>
      <w:r>
        <w:rPr>
          <w:sz w:val="20"/>
          <w:szCs w:val="20"/>
          <w:u w:val="single"/>
        </w:rPr>
        <w:t>Other points</w:t>
      </w:r>
    </w:p>
    <w:p w:rsidR="00FE4F44" w:rsidRDefault="00FE4F44">
      <w:pPr>
        <w:rPr>
          <w:sz w:val="20"/>
          <w:szCs w:val="20"/>
        </w:rPr>
      </w:pPr>
      <w:r>
        <w:rPr>
          <w:sz w:val="20"/>
          <w:szCs w:val="20"/>
        </w:rPr>
        <w:t>11. It is pleasing to see how many juniors from both clubs use the pavilion. It was especially plea</w:t>
      </w:r>
      <w:r w:rsidR="00D22020">
        <w:rPr>
          <w:sz w:val="20"/>
          <w:szCs w:val="20"/>
        </w:rPr>
        <w:t xml:space="preserve">sing to welcome back Zevenbergen in April. </w:t>
      </w:r>
    </w:p>
    <w:p w:rsidR="00D22020" w:rsidRDefault="00D22020">
      <w:pPr>
        <w:rPr>
          <w:sz w:val="20"/>
          <w:szCs w:val="20"/>
        </w:rPr>
      </w:pPr>
      <w:r>
        <w:rPr>
          <w:sz w:val="20"/>
          <w:szCs w:val="20"/>
        </w:rPr>
        <w:t>12. Increasingly, there are hockey events which take place in the cricket season</w:t>
      </w:r>
      <w:r w:rsidR="003748CC">
        <w:rPr>
          <w:sz w:val="20"/>
          <w:szCs w:val="20"/>
        </w:rPr>
        <w:t>.</w:t>
      </w:r>
      <w:r>
        <w:rPr>
          <w:sz w:val="20"/>
          <w:szCs w:val="20"/>
        </w:rPr>
        <w:t xml:space="preserve"> </w:t>
      </w:r>
      <w:r w:rsidR="003748CC">
        <w:rPr>
          <w:sz w:val="20"/>
          <w:szCs w:val="20"/>
        </w:rPr>
        <w:t>It’s</w:t>
      </w:r>
      <w:r>
        <w:rPr>
          <w:sz w:val="20"/>
          <w:szCs w:val="20"/>
        </w:rPr>
        <w:t xml:space="preserve"> important when this happens that advance notice is given to the CC so that appropriate arrangements are put in place to ensure that</w:t>
      </w:r>
      <w:r w:rsidR="003748CC">
        <w:rPr>
          <w:sz w:val="20"/>
          <w:szCs w:val="20"/>
        </w:rPr>
        <w:t xml:space="preserve"> they are able to entertain their visitors as we would wish to in our own season. I am pleased to say that on the whole this works pretty well</w:t>
      </w:r>
      <w:r w:rsidR="00AE2943">
        <w:rPr>
          <w:sz w:val="20"/>
          <w:szCs w:val="20"/>
        </w:rPr>
        <w:t>.</w:t>
      </w:r>
    </w:p>
    <w:p w:rsidR="00AE2943" w:rsidRDefault="00AE2943">
      <w:pPr>
        <w:rPr>
          <w:sz w:val="20"/>
          <w:szCs w:val="20"/>
        </w:rPr>
      </w:pPr>
      <w:r>
        <w:rPr>
          <w:sz w:val="20"/>
          <w:szCs w:val="20"/>
        </w:rPr>
        <w:t>13. The legal structure of the SC requires there to be 3 trustees. Currently, these are Ken Carr from the CC and myself from the HC with a vacancy created by the death of Sue Lawrence. As historically, one of the trustees has been a lady hockey member an application from one of our current ladies would be very welcome.</w:t>
      </w:r>
      <w:r w:rsidR="00867D11">
        <w:rPr>
          <w:sz w:val="20"/>
          <w:szCs w:val="20"/>
        </w:rPr>
        <w:t xml:space="preserve"> </w:t>
      </w:r>
    </w:p>
    <w:p w:rsidR="00AE2943" w:rsidRDefault="00AE2943">
      <w:pPr>
        <w:rPr>
          <w:sz w:val="20"/>
          <w:szCs w:val="20"/>
        </w:rPr>
      </w:pPr>
      <w:r>
        <w:rPr>
          <w:sz w:val="20"/>
          <w:szCs w:val="20"/>
        </w:rPr>
        <w:t>14. Finally, many thanks to your representatives on the SC committee, but I would like especially to mention Robert Nourse for all his efforts as bar secretary over a number of years</w:t>
      </w:r>
      <w:r w:rsidR="00867D11">
        <w:rPr>
          <w:sz w:val="20"/>
          <w:szCs w:val="20"/>
        </w:rPr>
        <w:t>.</w:t>
      </w:r>
      <w:bookmarkStart w:id="0" w:name="_GoBack"/>
      <w:bookmarkEnd w:id="0"/>
    </w:p>
    <w:p w:rsidR="00AE2943" w:rsidRDefault="00AE2943" w:rsidP="00AE2943">
      <w:pPr>
        <w:spacing w:after="120"/>
        <w:rPr>
          <w:sz w:val="20"/>
          <w:szCs w:val="20"/>
        </w:rPr>
      </w:pPr>
      <w:r>
        <w:rPr>
          <w:sz w:val="20"/>
          <w:szCs w:val="20"/>
        </w:rPr>
        <w:t>Spencer Wilcox</w:t>
      </w:r>
    </w:p>
    <w:p w:rsidR="00AE2943" w:rsidRDefault="00AE2943" w:rsidP="00AE2943">
      <w:pPr>
        <w:spacing w:after="0"/>
        <w:rPr>
          <w:sz w:val="20"/>
          <w:szCs w:val="20"/>
        </w:rPr>
      </w:pPr>
      <w:r>
        <w:rPr>
          <w:sz w:val="20"/>
          <w:szCs w:val="20"/>
        </w:rPr>
        <w:t>CHC Sports Club Rep</w:t>
      </w:r>
    </w:p>
    <w:p w:rsidR="00AE2943" w:rsidRDefault="00AE2943" w:rsidP="00AE2943">
      <w:pPr>
        <w:spacing w:after="0"/>
        <w:rPr>
          <w:sz w:val="20"/>
          <w:szCs w:val="20"/>
        </w:rPr>
      </w:pPr>
      <w:r>
        <w:rPr>
          <w:sz w:val="20"/>
          <w:szCs w:val="20"/>
        </w:rPr>
        <w:t>22 June 2018</w:t>
      </w:r>
    </w:p>
    <w:p w:rsidR="00AE2943" w:rsidRDefault="00AE2943" w:rsidP="00AE2943">
      <w:pPr>
        <w:spacing w:after="0"/>
        <w:rPr>
          <w:sz w:val="20"/>
          <w:szCs w:val="20"/>
        </w:rPr>
      </w:pPr>
    </w:p>
    <w:p w:rsidR="00AE2943" w:rsidRPr="00FE4F44" w:rsidRDefault="00AE2943">
      <w:pPr>
        <w:rPr>
          <w:sz w:val="20"/>
          <w:szCs w:val="20"/>
        </w:rPr>
      </w:pPr>
      <w:r>
        <w:rPr>
          <w:sz w:val="20"/>
          <w:szCs w:val="20"/>
        </w:rPr>
        <w:lastRenderedPageBreak/>
        <w:t xml:space="preserve"> </w:t>
      </w:r>
    </w:p>
    <w:p w:rsidR="00210889" w:rsidRPr="00FE4F44" w:rsidRDefault="00210889">
      <w:pPr>
        <w:rPr>
          <w:sz w:val="20"/>
          <w:szCs w:val="20"/>
        </w:rPr>
      </w:pPr>
    </w:p>
    <w:sectPr w:rsidR="00210889" w:rsidRPr="00FE4F44" w:rsidSect="0008742E">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497"/>
    <w:rsid w:val="0008742E"/>
    <w:rsid w:val="00210889"/>
    <w:rsid w:val="003748CC"/>
    <w:rsid w:val="00607A11"/>
    <w:rsid w:val="00656497"/>
    <w:rsid w:val="00867D11"/>
    <w:rsid w:val="00AA4BC7"/>
    <w:rsid w:val="00AE2943"/>
    <w:rsid w:val="00D22020"/>
    <w:rsid w:val="00FE4F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Spencer Wilcox</dc:creator>
  <cp:lastModifiedBy>Spencer Wilcox</cp:lastModifiedBy>
  <cp:revision>3</cp:revision>
  <dcterms:created xsi:type="dcterms:W3CDTF">2018-06-13T18:13:00Z</dcterms:created>
  <dcterms:modified xsi:type="dcterms:W3CDTF">2018-06-13T19:28:00Z</dcterms:modified>
</cp:coreProperties>
</file>